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信仰與生命意義：天堂‧地獄‧在地若天　老師教學手冊</w:t>
      </w:r>
    </w:p>
    <w:p>
      <w:pPr>
        <w:jc w:val="center"/>
      </w:pPr>
      <w:r>
        <w:rPr>
          <w:color w:val="555066"/>
          <w:sz w:val="18"/>
        </w:rPr>
        <w:t>中四聖經科 · 三課＋在地若天延伸 · 中五「信仰與科學：瀕死經驗」另見另一系列 · reclaim2k.org/eternity</w:t>
      </w:r>
    </w:p>
    <w:p>
      <w:pPr>
        <w:pStyle w:val="Heading1"/>
      </w:pPr>
      <w:r>
        <w:rPr>
          <w:color w:val="B86A12"/>
        </w:rPr>
        <w:t>一、單元概覽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</w:tcPr>
          <w:p>
            <w:r/>
            <w:r>
              <w:rPr>
                <w:b/>
                <w:sz w:val="19"/>
              </w:rPr>
              <w:t>課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題目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9"/>
              </w:rPr>
              <w:t>核心經文</w:t>
            </w:r>
          </w:p>
        </w:tc>
        <w:tc>
          <w:tcPr>
            <w:tcW w:type="dxa" w:w="4139"/>
          </w:tcPr>
          <w:p>
            <w:r/>
            <w:r>
              <w:rPr>
                <w:b/>
                <w:sz w:val="19"/>
              </w:rPr>
              <w:t>大問題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一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如果死後沒有生命？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林前15:17-20</w:t>
            </w:r>
          </w:p>
        </w:tc>
        <w:tc>
          <w:tcPr>
            <w:tcW w:type="dxa" w:w="4139"/>
          </w:tcPr>
          <w:p>
            <w:r/>
            <w:r>
              <w:rPr>
                <w:sz w:val="19"/>
              </w:rPr>
              <w:t>如果死後甚麼都沒有，今天的生命還有意義嗎？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二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地獄：門把在裏面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約3:16-21；帖後1:9</w:t>
            </w:r>
          </w:p>
        </w:tc>
        <w:tc>
          <w:tcPr>
            <w:tcW w:type="dxa" w:w="4139"/>
          </w:tcPr>
          <w:p>
            <w:r/>
            <w:r>
              <w:rPr>
                <w:sz w:val="19"/>
              </w:rPr>
              <w:t>一位愛我們的神，為甚麼會讓人可以永遠離開祂？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三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天堂：神親自擦乾眼淚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啟21:1-7；太6:10</w:t>
            </w:r>
          </w:p>
        </w:tc>
        <w:tc>
          <w:tcPr>
            <w:tcW w:type="dxa" w:w="4139"/>
          </w:tcPr>
          <w:p>
            <w:r/>
            <w:r>
              <w:rPr>
                <w:sz w:val="19"/>
              </w:rPr>
              <w:t>天堂的中心是甚麼？我今天可以怎樣在地若天？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延伸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在地若天（功課或匯報）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太6:10；羅6:4</w:t>
            </w:r>
          </w:p>
        </w:tc>
        <w:tc>
          <w:tcPr>
            <w:tcW w:type="dxa" w:w="4139"/>
          </w:tcPr>
          <w:p>
            <w:r/>
            <w:r>
              <w:rPr>
                <w:sz w:val="19"/>
              </w:rPr>
              <w:t>見證短片＋七天實踐</w:t>
            </w:r>
          </w:p>
        </w:tc>
      </w:tr>
    </w:tbl>
    <w:p>
      <w:pPr>
        <w:ind w:left="0"/>
      </w:pPr>
      <w:r>
        <w:rPr>
          <w:b w:val="0"/>
        </w:rPr>
        <w:t>終極目標：藉恩典（十字架）及信心引領學生歸向基督；每課均設可選、私人的「接受耶穌」部分；以啟示錄基督勝過眼淚與死亡為盼望。課程連繫：教育局《宗教教育課程指引（中一至中三）》B19「認識生死」（新教第85頁、天主教第76頁）及 B18「尋找意義」。</w:t>
      </w:r>
    </w:p>
    <w:p>
      <w:pPr>
        <w:pStyle w:val="Heading3"/>
      </w:pPr>
      <w:r>
        <w:rPr>
          <w:color w:val="24204A"/>
        </w:rPr>
        <w:t>每課流程（約 40 分鐘；投影片頁數／工作紙題號）</w:t>
      </w:r>
    </w:p>
    <w:p>
      <w:pPr>
        <w:ind w:left="0"/>
      </w:pPr>
      <w:r>
        <w:rPr>
          <w:b/>
          <w:color w:val="24204A"/>
          <w:sz w:val="20"/>
        </w:rPr>
        <w:t>第一課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</w:tcPr>
          <w:p>
            <w:r/>
            <w:r>
              <w:rPr>
                <w:b/>
                <w:sz w:val="18"/>
              </w:rPr>
              <w:t>分鐘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8"/>
              </w:rPr>
              <w:t>活動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投影片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工作紙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0–3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開始之前、開課禱告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2–3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3–8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匿名表態：你相信死後有生命嗎？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8–18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人心中的永恆、世界觀展館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5–6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2–3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18–24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思想實驗：意義、公義、愛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24–32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保羅的「假如」與「但」、復活的見證人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8–10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5–6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32–37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祂是誰？老師時刻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11–12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37–40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（可選）接受耶穌、收結禱告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13–14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24</w:t>
            </w:r>
          </w:p>
        </w:tc>
      </w:tr>
    </w:tbl>
    <w:p>
      <w:pPr>
        <w:ind w:left="0"/>
      </w:pPr>
      <w:r>
        <w:rPr>
          <w:b/>
          <w:color w:val="24204A"/>
          <w:sz w:val="20"/>
        </w:rPr>
        <w:t>第二課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</w:tcPr>
          <w:p>
            <w:r/>
            <w:r>
              <w:rPr>
                <w:b/>
                <w:sz w:val="18"/>
              </w:rPr>
              <w:t>分鐘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8"/>
              </w:rPr>
              <w:t>活動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投影片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工作紙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0–3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開始之前、禱告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3–10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好人量尺、神的標準、十字架上的犯人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3–5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8–9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10–15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罪的足跡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15–20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短片《門把在裏面》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20–27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神愛世人、光來了、地獄是甚麼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8–10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11–13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27–33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神在永恆之前的心、知罪不是恐懼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11–12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14–15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33–40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老師時刻、開門卡、（可選）接受耶穌、收結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13–16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16</w:t>
            </w:r>
          </w:p>
        </w:tc>
      </w:tr>
    </w:tbl>
    <w:p>
      <w:pPr>
        <w:ind w:left="0"/>
      </w:pPr>
      <w:r>
        <w:rPr>
          <w:b/>
          <w:color w:val="24204A"/>
          <w:sz w:val="20"/>
        </w:rPr>
        <w:t>第三課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</w:tcPr>
          <w:p>
            <w:r/>
            <w:r>
              <w:rPr>
                <w:b/>
                <w:sz w:val="18"/>
              </w:rPr>
              <w:t>分鐘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8"/>
              </w:rPr>
              <w:t>活動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投影片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工作紙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0–5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開始之前、你心目中的天堂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2–4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5–12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新天新地、七個「不再」、更新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5–7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12–16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你憑甚麼進天堂？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16–24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見證分辨三問＋一段見證短片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20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24–28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短片《最後一滴眼淚》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28–34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死亡被得勝吞滅、在地若天、七天挑戰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11–13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21–22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sz w:val="18"/>
              </w:rPr>
              <w:t>34–40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老師時刻、三課旅程、（可選）接受耶穌、延伸功課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14–17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23–24</w:t>
            </w:r>
          </w:p>
        </w:tc>
      </w:tr>
    </w:tbl>
    <w:p>
      <w:pPr>
        <w:ind w:left="0"/>
      </w:pPr>
      <w:r>
        <w:rPr>
          <w:b w:val="0"/>
          <w:color w:val="555066"/>
          <w:sz w:val="19"/>
        </w:rPr>
        <w:t>工作紙一份三課共用（學生版三頁，每課一頁）；第23–24題在單元最後完成。各課的「老師時刻」請以親身經歷分享約兩分鐘。</w:t>
      </w:r>
    </w:p>
    <w:p>
      <w:pPr>
        <w:pStyle w:val="Heading1"/>
      </w:pPr>
      <w:r>
        <w:rPr>
          <w:color w:val="B86A12"/>
        </w:rPr>
        <w:t>二、第一課　如果死後沒有生命？</w:t>
      </w:r>
    </w:p>
    <w:p>
      <w:pPr>
        <w:pStyle w:val="Heading3"/>
      </w:pPr>
      <w:r>
        <w:rPr>
          <w:color w:val="24204A"/>
        </w:rPr>
        <w:t>核心經文</w:t>
      </w:r>
    </w:p>
    <w:p>
      <w:pPr>
        <w:ind w:left="340"/>
      </w:pPr>
      <w:r>
        <w:rPr>
          <w:b w:val="0"/>
          <w:color w:val="555066"/>
          <w:sz w:val="19"/>
        </w:rPr>
        <w:t>「基督若沒有復活，你們的信便是徒然，你們仍在罪裡。 18就是在基督裡睡了的人也滅亡了。 19我們若靠基督只在今生有指望，就算比眾人更可憐。」（哥林多前書 15:17-19，和合本）</w:t>
      </w:r>
    </w:p>
    <w:p>
      <w:pPr>
        <w:ind w:left="340"/>
      </w:pPr>
      <w:r>
        <w:rPr>
          <w:b w:val="0"/>
          <w:color w:val="555066"/>
          <w:sz w:val="19"/>
        </w:rPr>
        <w:t>「但基督已經從死裡復活，成為睡了之人初熟的果子。」（哥林多前書 15:20，和合本）</w:t>
      </w:r>
    </w:p>
    <w:p>
      <w:pPr>
        <w:ind w:left="340"/>
      </w:pPr>
      <w:r>
        <w:rPr>
          <w:b w:val="0"/>
          <w:color w:val="555066"/>
          <w:sz w:val="19"/>
        </w:rPr>
        <w:t>「耶穌對她說：「復活在我，生命也在我。信我的人雖然死了，也必復活； 26凡活著信我的人必永遠不死。你信這話嗎？」」（約翰福音 11:25-26，和合本）</w:t>
      </w:r>
    </w:p>
    <w:p>
      <w:pPr>
        <w:pStyle w:val="Heading3"/>
      </w:pPr>
      <w:r>
        <w:rPr>
          <w:color w:val="24204A"/>
        </w:rPr>
        <w:t>延伸經文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087"/>
          </w:tcPr>
          <w:p>
            <w:r/>
            <w:r>
              <w:rPr>
                <w:b/>
                <w:sz w:val="19"/>
              </w:rPr>
              <w:t>教學要點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傳3:11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神將永恆安置在人心：人自然會問死後的問題。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林前15:3-8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早期信經；列出仍在世的見證人，邀請查證。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林前15:32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若沒有復活，「及時行樂」似乎最合理（保羅引用的推論）。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來9:27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人只死一次，死後且有審判（與輪迴觀不同，語氣須尊重）。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來2:14-15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耶穌釋放一生因怕死而為奴的人。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約11:35；帖前4:13-14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照顧喪親同學：耶穌同哭；不像沒有指望的人哀傷。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利23:10-11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「初熟的果子」的舊約背景：第一捆保證整個收成。</w:t>
            </w:r>
          </w:p>
        </w:tc>
      </w:tr>
    </w:tbl>
    <w:p>
      <w:pPr>
        <w:pStyle w:val="Heading3"/>
      </w:pPr>
      <w:r>
        <w:rPr>
          <w:color w:val="24204A"/>
        </w:rPr>
        <w:t>神學要點及常見誤解</w:t>
      </w:r>
    </w:p>
    <w:p>
      <w:pPr>
        <w:pStyle w:val="ListBullet"/>
      </w:pPr>
      <w:r>
        <w:t>復活是基督教死後盼望的根據，不是瀕死經驗；瀕死研究只作中五預告。</w:t>
      </w:r>
    </w:p>
    <w:p>
      <w:pPr>
        <w:pStyle w:val="ListBullet"/>
      </w:pPr>
      <w:r>
        <w:t>尊重地介紹各傳統（唯物、佛教、民間信仰、儒家、伊斯蘭教、天主教、新教），以「說了甚麼／根據是甚麼」分辨。</w:t>
      </w:r>
    </w:p>
    <w:p>
      <w:pPr>
        <w:pStyle w:val="ListBullet"/>
      </w:pPr>
      <w:r>
        <w:t>天主教：私審判、天堂／煉獄／地獄、肉身復活（《天主教教理》1020–1050，請老師核對）。</w:t>
      </w:r>
    </w:p>
    <w:p>
      <w:pPr>
        <w:pStyle w:val="ListBullet"/>
      </w:pPr>
      <w:r>
        <w:t>避免：好人上天堂；以恐懼推動決志；判斷離世親人的結局。</w:t>
      </w:r>
    </w:p>
    <w:p>
      <w:pPr>
        <w:pStyle w:val="Heading1"/>
      </w:pPr>
      <w:r>
        <w:rPr>
          <w:color w:val="B86A12"/>
        </w:rPr>
        <w:t>三、第二課　地獄：門把在裏面</w:t>
      </w:r>
    </w:p>
    <w:p>
      <w:pPr>
        <w:pStyle w:val="Heading3"/>
      </w:pPr>
      <w:r>
        <w:rPr>
          <w:color w:val="24204A"/>
        </w:rPr>
        <w:t>核心經文</w:t>
      </w:r>
    </w:p>
    <w:p>
      <w:pPr>
        <w:ind w:left="340"/>
      </w:pPr>
      <w:r>
        <w:rPr>
          <w:b w:val="0"/>
          <w:color w:val="555066"/>
          <w:sz w:val="19"/>
        </w:rPr>
        <w:t>「「 神愛世人，甚至將他的獨生子賜給他們，叫一切信他的，不致滅亡，反得永生。 17因為 神差他的兒子降世，不是要定世人的罪（或譯：審判世人；下同），乃是要叫世人因他得救。」（約翰福音 3:16-17，和合本）</w:t>
      </w:r>
    </w:p>
    <w:p>
      <w:pPr>
        <w:ind w:left="340"/>
      </w:pPr>
      <w:r>
        <w:rPr>
          <w:b w:val="0"/>
          <w:color w:val="555066"/>
          <w:sz w:val="19"/>
        </w:rPr>
        <w:t>「光來到世間，世人因自己的行為是惡的，不愛光，倒愛黑暗，定他們的罪就是在此。」（約翰福音 3:19，和合本）</w:t>
      </w:r>
    </w:p>
    <w:p>
      <w:pPr>
        <w:ind w:left="340"/>
      </w:pPr>
      <w:r>
        <w:rPr>
          <w:b w:val="0"/>
          <w:color w:val="555066"/>
          <w:sz w:val="19"/>
        </w:rPr>
        <w:t>「他們要受刑罰，就是永遠沉淪，離開主的面和他權能的榮光。」（帖撒羅尼迦後書 1:9，和合本）</w:t>
      </w:r>
    </w:p>
    <w:p>
      <w:pPr>
        <w:ind w:left="340"/>
      </w:pPr>
      <w:r>
        <w:rPr>
          <w:b w:val="0"/>
          <w:color w:val="555066"/>
          <w:sz w:val="19"/>
        </w:rPr>
        <w:t>「看哪，我站在門外叩門，若有聽見我聲音就開門的，我要進到他那裡去，我與他，他與我一同坐席。」（啟示錄 3:20，和合本）</w:t>
      </w:r>
    </w:p>
    <w:p>
      <w:pPr>
        <w:pStyle w:val="Heading3"/>
      </w:pPr>
      <w:r>
        <w:rPr>
          <w:color w:val="24204A"/>
        </w:rPr>
        <w:t>專題一：地獄是自願並刻意選擇與最愛他的神永遠分離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087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帖後1:9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最大的失落是「離開主的面」，失去一切美善的源頭。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太25:41；25:34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永火為魔鬼預備；神為人預備的是國度。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約3:19-21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定罪的原因：光來了，人卻愛黑暗。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羅1:24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神「任憑」人：讓人選擇的結果臨到。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路16:26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死後有不能跨越的深淵（比喻，不作細節推論）。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申30:19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神把生死擺在人面前，勸人揀選生命。</w:t>
            </w:r>
          </w:p>
        </w:tc>
      </w:tr>
    </w:tbl>
    <w:p>
      <w:pPr>
        <w:pStyle w:val="Heading3"/>
      </w:pPr>
      <w:r>
        <w:rPr>
          <w:color w:val="24204A"/>
        </w:rPr>
        <w:t>專題二：罪今天已帶來「如地獄般的生活」（屬靈死亡）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087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創2:17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罪帶來死亡（不只肉身，也是與神隔絕）。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創3:7-13, 23-24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羞恥、躲藏、推卸、隔離；神仍問「你在哪裏？」（3:9）。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創4:8-10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罪蔓延：該隱殺弟。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羅5:12；6:23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罪藉一人入世，罪的工價乃是死；神的恩賜是永生。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弗2:1-5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死在過犯罪惡中；神叫我們與基督一同活過來。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賽59:2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罪孽使人與神隔絕。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雅1:14-15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私慾→罪→死：成癮的過程。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加6:7-8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種甚麼收甚麼。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路15:17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浪子在豬圈「醒悟過來」。</w:t>
            </w:r>
          </w:p>
        </w:tc>
      </w:tr>
    </w:tbl>
    <w:p>
      <w:pPr>
        <w:pStyle w:val="Heading3"/>
      </w:pPr>
      <w:r>
        <w:rPr>
          <w:color w:val="24204A"/>
        </w:rPr>
        <w:t>專題三：神在永恆之前已定意拯救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087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弗1:4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創立世界以前在基督裏揀選。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提後1:9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恩典在萬古之先已賜給我們。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彼前1:18-20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基督在創世以前預先被神知道，為我們流血。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結33:11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神不喜悅惡人死亡，乃喜悅他轉離。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太23:37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耶穌為耶路撒冷哀哭：「我多次願意聚集……」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提前2:4；彼後3:9</w:t>
            </w:r>
          </w:p>
        </w:tc>
        <w:tc>
          <w:tcPr>
            <w:tcW w:type="dxa" w:w="7087"/>
          </w:tcPr>
          <w:p>
            <w:r/>
            <w:r>
              <w:rPr>
                <w:sz w:val="19"/>
              </w:rPr>
              <w:t>願萬人得救、不願一人沉淪。</w:t>
            </w:r>
          </w:p>
        </w:tc>
      </w:tr>
    </w:tbl>
    <w:p>
      <w:pPr>
        <w:pStyle w:val="Heading3"/>
      </w:pPr>
      <w:r>
        <w:rPr>
          <w:color w:val="24204A"/>
        </w:rPr>
        <w:t>專題四：聖靈叫人知罪（小心處理）</w:t>
      </w:r>
    </w:p>
    <w:p>
      <w:pPr>
        <w:pStyle w:val="ListBullet"/>
      </w:pPr>
      <w:r>
        <w:t>約16:8-11：聖靈為罪、為義、為審判叫人自己責備自己；叩心門的是聖靈，不是傳道人的操縱。</w:t>
      </w:r>
    </w:p>
    <w:p>
      <w:pPr>
        <w:pStyle w:val="ListBullet"/>
      </w:pPr>
      <w:r>
        <w:t>徒2:37-38：「覺得扎心」→ 悔改 → 赦罪；知罪帶向恩典。</w:t>
      </w:r>
    </w:p>
    <w:p>
      <w:pPr>
        <w:pStyle w:val="ListBullet"/>
      </w:pPr>
      <w:r>
        <w:t>林後7:10：依着神意的憂愁生出沒有後悔的悔改；羅2:4：神的恩慈領人悔改；羅8:1：在基督裏不被定罪。</w:t>
      </w:r>
    </w:p>
    <w:p>
      <w:pPr>
        <w:pStyle w:val="ListBullet"/>
      </w:pPr>
      <w:r>
        <w:t>佈道家個案（只研習，不模仿施壓）：愛德華滋 1741〈落在忿怒之神手中的罪人〉（申32:35）；慕迪聽摩哈斯以約3:16連續講道後多講神的愛（約1866–1868，資料不一）；宋尚節 1930 年代強調悔改及補償，曾用棺木比喻（課堂不採用集體公開認罪）；葛培理《Where I Am》（2011）以地獄為與基督永遠分離。年份及用字請老師核對。</w:t>
      </w:r>
    </w:p>
    <w:p>
      <w:pPr>
        <w:pStyle w:val="ListBullet"/>
      </w:pPr>
      <w:r>
        <w:t>天主教：《天主教教理》1033（自我排除於共融之外）、1035、1037（天主不預定任何人下地獄）（請老師核對）。</w:t>
      </w:r>
    </w:p>
    <w:p>
      <w:pPr>
        <w:pStyle w:val="ListBullet"/>
      </w:pPr>
      <w:r>
        <w:t>C. S. 路易斯《痛苦的奧祕》（1940）：地獄的門是從裏面鎖上的（意譯）。</w:t>
      </w:r>
    </w:p>
    <w:p>
      <w:pPr>
        <w:pStyle w:val="Heading3"/>
      </w:pPr>
      <w:r>
        <w:rPr>
          <w:color w:val="24204A"/>
        </w:rPr>
        <w:t>專題五：挑戰「好人上天堂」</w:t>
      </w:r>
    </w:p>
    <w:p>
      <w:pPr>
        <w:pStyle w:val="ListBullet"/>
      </w:pPr>
      <w:r>
        <w:t>太5:48（完全的標準）；羅3:10-12, 23；賽64:6（我們的義如污穢的衣服）；弗2:8-9；多3:5。</w:t>
      </w:r>
    </w:p>
    <w:p>
      <w:pPr>
        <w:pStyle w:val="ListBullet"/>
      </w:pPr>
      <w:r>
        <w:t>路18:9-14 法利賽人與稅吏；路23:39-43 十字架上的犯人──天堂是禮物不是工資（羅6:23）。</w:t>
      </w:r>
    </w:p>
    <w:p>
      <w:pPr>
        <w:pStyle w:val="Heading1"/>
      </w:pPr>
      <w:r>
        <w:rPr>
          <w:color w:val="B86A12"/>
        </w:rPr>
        <w:t>四、第三課　天堂：神親自擦乾眼淚──在地若天</w:t>
      </w:r>
    </w:p>
    <w:p>
      <w:pPr>
        <w:pStyle w:val="Heading3"/>
      </w:pPr>
      <w:r>
        <w:rPr>
          <w:color w:val="24204A"/>
        </w:rPr>
        <w:t>核心經文</w:t>
      </w:r>
    </w:p>
    <w:p>
      <w:pPr>
        <w:ind w:left="340"/>
      </w:pPr>
      <w:r>
        <w:rPr>
          <w:b w:val="0"/>
          <w:color w:val="555066"/>
          <w:sz w:val="19"/>
        </w:rPr>
        <w:t>「我聽見有大聲音從寶座出來說：「看哪， 神的帳幕在人間。他要與人同住，他們要作他的子民。 神要親自與他們同在，作他們的 神。 4神要擦去他們一切的眼淚；不再有死亡，也不再有悲哀、哭號、疼痛，因為以前的事都過去了。」」（啟示錄 21:3-4，和合本）</w:t>
      </w:r>
    </w:p>
    <w:p>
      <w:pPr>
        <w:ind w:left="340"/>
      </w:pPr>
      <w:r>
        <w:rPr>
          <w:b w:val="0"/>
          <w:color w:val="555066"/>
          <w:sz w:val="19"/>
        </w:rPr>
        <w:t>「坐寶座的說：「看哪，我將一切都更新了！」又說：「你要寫上；因這些話是可信的，是真實的。」 6他又對我說：「都成了！我是阿拉法，我是俄梅戛；我是初，我是終。我要將生命泉的水白白賜給那口渴的人喝。」（啟示錄 21:5-6，和合本）</w:t>
      </w:r>
    </w:p>
    <w:p>
      <w:pPr>
        <w:ind w:left="340"/>
      </w:pPr>
      <w:r>
        <w:rPr>
          <w:b w:val="0"/>
          <w:color w:val="555066"/>
          <w:sz w:val="19"/>
        </w:rPr>
        <w:t>「耶穌說：「我就是道路、真理、生命；若不藉著我，沒有人能到父那裡去。」（約翰福音 14:6，和合本）</w:t>
      </w:r>
    </w:p>
    <w:p>
      <w:pPr>
        <w:ind w:left="340"/>
      </w:pPr>
      <w:r>
        <w:rPr>
          <w:b w:val="0"/>
          <w:color w:val="555066"/>
          <w:sz w:val="19"/>
        </w:rPr>
        <w:t>「願你的國降臨；願你的旨意行在地上，如同行在天上。」（馬太福音 6:10，和合本）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6520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啟21:1-2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新天新地：神來到人間，不是人逃到雲上。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啟21:25；22:3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不再有黑夜、不再有咒詛（七個「不再」的延伸）。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賽25:8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舊約已預言神擦去眼淚。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詩56:8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神記下每一滴眼淚（照顧喪親同學）。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林前2:9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眼睛未曾看見、耳朵未曾聽見。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林前15:54-57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死亡被得勝吞滅：基督最終的勝利。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路23:43；腓1:21-23；林後5:8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死後與主同在。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約14:1-3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耶穌為我們預備地方。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羅14:17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神的國在乎公義、和平、喜樂：在地若天。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太25:35-40；太5:14-16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在地若天的實踐：服侍最小的一個；作世上的光。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路16:31；約壹4:1；加1:8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分辨見證：聖經是準則。</w:t>
            </w:r>
          </w:p>
        </w:tc>
      </w:tr>
    </w:tbl>
    <w:p>
      <w:pPr>
        <w:pStyle w:val="ListBullet"/>
      </w:pPr>
      <w:r>
        <w:t>天堂的中心是神同在，不是享樂；入口是恩典（約14:6；啟21:6；多3:5）。</w:t>
      </w:r>
    </w:p>
    <w:p>
      <w:pPr>
        <w:pStyle w:val="ListBullet"/>
      </w:pPr>
      <w:r>
        <w:t>見證短片只作窗口：以三問分辨──與聖經一致嗎？焦點是耶穌嗎？帶來愛與悔改嗎？</w:t>
      </w:r>
    </w:p>
    <w:p>
      <w:pPr>
        <w:pStyle w:val="ListBullet"/>
      </w:pPr>
      <w:r>
        <w:t>在地若天是回應恩典，不是換取天堂；七天挑戰卡私人、不評分。</w:t>
      </w:r>
    </w:p>
    <w:p>
      <w:pPr>
        <w:pStyle w:val="Heading1"/>
      </w:pPr>
      <w:r>
        <w:rPr>
          <w:color w:val="B86A12"/>
        </w:rPr>
        <w:t>五、在地若天：功課或匯報（由老師決定）</w:t>
      </w:r>
    </w:p>
    <w:p>
      <w:pPr>
        <w:pStyle w:val="ListBullet"/>
      </w:pPr>
      <w:r>
        <w:t>功課：一頁功課紙（Eternity-在地若天-功課.docx）──選一段見證、三題反思、七天實踐、50字在地若天。</w:t>
      </w:r>
    </w:p>
    <w:p>
      <w:pPr>
        <w:pStyle w:val="ListBullet"/>
      </w:pPr>
      <w:r>
        <w:t>匯報：3–4 人一組，3 分鐘；評分（只作鼓勵）：說出見證中的在地若天行動、連結一節經文、提出全組本週行動。</w:t>
      </w:r>
    </w:p>
    <w:p>
      <w:pPr>
        <w:pStyle w:val="ListBullet"/>
      </w:pPr>
      <w:r>
        <w:t>見證短片清單：reclaim2k.org/eternity-earth（全部已核實存在，請預覽）。</w:t>
      </w:r>
    </w:p>
    <w:p>
      <w:pPr>
        <w:pStyle w:val="Heading1"/>
      </w:pPr>
      <w:r>
        <w:rPr>
          <w:color w:val="B86A12"/>
        </w:rPr>
        <w:t>六、疑問簡答（供老師參考）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/>
            <w:r>
              <w:rPr>
                <w:b/>
                <w:sz w:val="19"/>
              </w:rPr>
              <w:t>學生疑問</w:t>
            </w:r>
          </w:p>
        </w:tc>
        <w:tc>
          <w:tcPr>
            <w:tcW w:type="dxa" w:w="6236"/>
          </w:tcPr>
          <w:p>
            <w:r/>
            <w:r>
              <w:rPr>
                <w:b/>
                <w:sz w:val="19"/>
              </w:rPr>
              <w:t>簡答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人死了是不是就甚麼都沒有？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這是唯物觀點。耶穌真實地死了又復活，顯明死亡不是終點；可以查考證據再作判斷。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慈愛的神怎會讓人下地獄？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神不強迫人愛祂；地獄是人堅持拒絕神的結局。神為此付上最大的代價──差耶穌為人死。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我是好人，為甚麼不能上天堂？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誰定「好」的標準？神的標準是完全；天堂是白白的禮物。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從未聽過福音的人會怎樣？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神是公義的，按人所領受的審判人，不願一人沉淪；我們已經聽過，就要為自己回應。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我的家人不信，他們會下地獄嗎？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不判斷任何人；尊重及孝敬父母，為他們禱告，活出神的愛。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網上天堂見證是真的嗎？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經驗有個人詮釋，不能取代聖經；以三問分辨。</w:t>
            </w:r>
          </w:p>
        </w:tc>
      </w:tr>
    </w:tbl>
    <w:p>
      <w:pPr>
        <w:pStyle w:val="Heading1"/>
      </w:pPr>
      <w:r>
        <w:rPr>
          <w:color w:val="B86A12"/>
        </w:rPr>
        <w:t>七、關顧及安全</w:t>
      </w:r>
    </w:p>
    <w:p>
      <w:pPr>
        <w:pStyle w:val="ListBullet"/>
      </w:pPr>
      <w:r>
        <w:t>課前預告；容許只聆聽；不追問喪親細節；回應只私下作。</w:t>
      </w:r>
    </w:p>
    <w:p>
      <w:pPr>
        <w:pStyle w:val="ListBullet"/>
      </w:pPr>
      <w:r>
        <w:t>如同學哀傷持續、強烈恐懼，或流露輕生念頭（包括「想去天堂見親人」），即時轉介學校社工。</w:t>
      </w:r>
    </w:p>
    <w:p>
      <w:pPr>
        <w:pStyle w:val="ListBullet"/>
      </w:pPr>
      <w:r>
        <w:t>不播放恐怖圖像或無法核實的地獄見聞（舊簡報中「列根地獄見聞」已刪除）；不用地獄 YouTube。</w:t>
      </w:r>
    </w:p>
    <w:p>
      <w:pPr>
        <w:pStyle w:val="ListBullet"/>
      </w:pPr>
      <w:r>
        <w:t>熱線：撒瑪利亞防止自殺會 2389 2222；精神健康支援熱線 18111；Open Up（openup.hk）。</w:t>
      </w:r>
    </w:p>
    <w:p>
      <w:pPr>
        <w:pStyle w:val="Heading1"/>
      </w:pPr>
      <w:r>
        <w:rPr>
          <w:color w:val="B86A12"/>
        </w:rPr>
        <w:t>八、資源</w:t>
      </w:r>
    </w:p>
    <w:p>
      <w:pPr>
        <w:pStyle w:val="ListBullet"/>
      </w:pPr>
      <w:r>
        <w:t>網頁：/eternity（首頁及下載）、/eternity-1、/eternity-2、/eternity-3、/eternity-earth；課室匿名互動：課堂頁加 ?t=1 建立代碼。</w:t>
      </w:r>
    </w:p>
    <w:p>
      <w:pPr>
        <w:pStyle w:val="ListBullet"/>
      </w:pPr>
      <w:r>
        <w:t>原創短片：《門把在裏面》（第二課）、《最後一滴眼淚》（第三課）。</w:t>
      </w:r>
    </w:p>
    <w:p>
      <w:pPr>
        <w:pStyle w:val="ListBullet"/>
      </w:pPr>
      <w:r>
        <w:t>名畫：亨特《世界之光》、林布蘭《浪子回頭》、多雷《天堂篇》插畫（公有領域）。</w:t>
      </w:r>
    </w:p>
    <w:p>
      <w:pPr>
        <w:pStyle w:val="ListBullet"/>
      </w:pPr>
      <w:r>
        <w:t>下載：全單元工作紙一份（學生版三頁；教師版附答案；題號與投影片相同）、三課投影片（附講者備註）、本手冊、在地若天一頁功課。</w:t>
      </w:r>
    </w:p>
    <w:p>
      <w:pPr>
        <w:ind w:left="0"/>
      </w:pPr>
      <w:r>
        <w:rPr>
          <w:b w:val="0"/>
          <w:color w:val="555066"/>
          <w:sz w:val="18"/>
        </w:rPr>
        <w:t>經文：和合本，取自 FHL 聖經 API。本手冊由 Reclaim2K 製作，供老師參考及調適；AI 只是建立結構，基督徒老師見證的溫度與感動力，才是領人歸主的關鍵。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