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Microsoft JhengHei" w:hAnsi="Microsoft JhengHei" w:eastAsia="Microsoft JhengHei"/>
          <w:b/>
          <w:color w:val="0F2342"/>
          <w:sz w:val="28"/>
        </w:rPr>
        <w:t>XX 中學宗教及倫理科</w:t>
      </w:r>
    </w:p>
    <w:p>
      <w:pPr>
        <w:spacing w:after="80"/>
        <w:jc w:val="center"/>
      </w:pPr>
      <w:r>
        <w:rPr>
          <w:rFonts w:ascii="Microsoft JhengHei" w:hAnsi="Microsoft JhengHei" w:eastAsia="Microsoft JhengHei"/>
          <w:b w:val="0"/>
          <w:color w:val="0F2342"/>
          <w:sz w:val="22"/>
        </w:rPr>
        <w:t>XX/XX 年度（配合教育局「『智』啟學教」撥款計劃）科本計劃（樣本）</w:t>
      </w:r>
    </w:p>
    <w:p>
      <w:pPr>
        <w:spacing w:after="40"/>
        <w:jc w:val="center"/>
      </w:pPr>
      <w:r>
        <w:rPr>
          <w:rFonts w:ascii="Microsoft JhengHei" w:hAnsi="Microsoft JhengHei" w:eastAsia="Microsoft JhengHei"/>
          <w:b/>
          <w:color w:val="0F2342"/>
          <w:sz w:val="26"/>
        </w:rPr>
        <w:t>透過應用人工智能及實體學習活動推展宗教教育、理財教育、開拓與創新精神</w:t>
      </w:r>
    </w:p>
    <w:p>
      <w:pPr>
        <w:spacing w:after="240"/>
        <w:jc w:val="center"/>
      </w:pPr>
      <w:r>
        <w:rPr>
          <w:rFonts w:ascii="Microsoft JhengHei" w:hAnsi="Microsoft JhengHei" w:eastAsia="Microsoft JhengHei"/>
          <w:b w:val="0"/>
          <w:color w:val="0F2342"/>
          <w:sz w:val="24"/>
        </w:rPr>
        <w:t>校本「Reclaim2K - 透過默想聖經建立數字健康 APP-」</w:t>
      </w:r>
    </w:p>
    <w:p>
      <w:pPr>
        <w:spacing w:after="40"/>
      </w:pPr>
      <w:r>
        <w:rPr>
          <w:rFonts w:ascii="Microsoft JhengHei" w:hAnsi="Microsoft JhengHei" w:eastAsia="Microsoft JhengHei"/>
          <w:b/>
          <w:color w:val="0F2342"/>
          <w:sz w:val="24"/>
        </w:rPr>
        <w:t>1. 理念</w:t>
      </w:r>
    </w:p>
    <w:p>
      <w:pPr>
        <w:spacing w:after="240"/>
      </w:pPr>
      <w:r>
        <w:rPr>
          <w:rFonts w:ascii="Microsoft JhengHei" w:hAnsi="Microsoft JhengHei" w:eastAsia="Microsoft JhengHei"/>
          <w:b w:val="0"/>
          <w:color w:val="0F2342"/>
          <w:sz w:val="22"/>
        </w:rPr>
        <w:t>聖經提倡投資觀是全人投資觀，即上帝要求我們好好管理神所賜的所有資源。對學生來說，這包括時間、學業、金錢、個人才幹及家庭等，而中學生最大可以管理的「財」，不是「金錢」，而是「時間」，所以此 APP 專要針對過度手機沉迷導致專注力下降及「不善理財」問題而設計，重點強調透過默想聖經建立數字健康。</w:t>
      </w:r>
    </w:p>
    <w:p>
      <w:pPr>
        <w:spacing w:after="240"/>
      </w:pPr>
      <w:r>
        <w:rPr>
          <w:rFonts w:ascii="Microsoft JhengHei" w:hAnsi="Microsoft JhengHei" w:eastAsia="Microsoft JhengHei"/>
          <w:b/>
          <w:color w:val="0F2342"/>
          <w:sz w:val="24"/>
        </w:rPr>
        <w:t>2. 實體活動 - 校本自決</w:t>
      </w:r>
    </w:p>
    <w:p>
      <w:pPr>
        <w:spacing w:after="120"/>
      </w:pPr>
      <w:r>
        <w:rPr>
          <w:rFonts w:ascii="Microsoft JhengHei" w:hAnsi="Microsoft JhengHei" w:eastAsia="Microsoft JhengHei"/>
          <w:b/>
          <w:color w:val="0F2342"/>
          <w:sz w:val="24"/>
        </w:rPr>
        <w:t>3. 人工智能活動（請自行修改）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44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/>
                <w:color w:val="0F2342"/>
                <w:sz w:val="21"/>
              </w:rPr>
              <w:t>教育局「『智』啟學教」撥款計劃</w:t>
            </w:r>
            <w:r>
              <w:br/>
            </w:r>
            <w:r>
              <w:rPr>
                <w:rFonts w:ascii="Microsoft JhengHei" w:hAnsi="Microsoft JhengHei" w:eastAsia="Microsoft JhengHei"/>
                <w:b/>
                <w:color w:val="0F2342"/>
                <w:sz w:val="21"/>
              </w:rPr>
              <w:t>提升學生人工智能素養與技能的活動（校內或校外）</w:t>
            </w:r>
          </w:p>
        </w:tc>
        <w:tc>
          <w:tcPr>
            <w:tcW w:type="dxa" w:w="60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/>
                <w:color w:val="0F2342"/>
                <w:sz w:val="21"/>
              </w:rPr>
              <w:t>校本宗教及倫理科配合人工智能輔助教學</w:t>
            </w:r>
            <w:r>
              <w:br/>
            </w:r>
            <w:r>
              <w:rPr>
                <w:rFonts w:ascii="Microsoft JhengHei" w:hAnsi="Microsoft JhengHei" w:eastAsia="Microsoft JhengHei"/>
                <w:b/>
                <w:color w:val="0F2342"/>
                <w:sz w:val="21"/>
              </w:rPr>
              <w:t>校本「Reclaim2K - 透過默想聖經建立數字健康 APP-」</w:t>
            </w:r>
          </w:p>
        </w:tc>
      </w:tr>
      <w:tr>
        <w:tc>
          <w:tcPr>
            <w:tcW w:type="dxa" w:w="44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</w:rPr>
              <w:t>在最少 3 個科目／課程範疇中推行人工智能輔助教學（每個科目／課程範疇最少涉及 2 個級別），並發展最少共 6 個應用人工智能的教學例子或資源；</w:t>
            </w:r>
          </w:p>
        </w:tc>
        <w:tc>
          <w:tcPr>
            <w:tcW w:type="dxa" w:w="60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可參考附件網上教案樣本，自由調整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1. 使用 AI 協助製作「聖經理財密碼 Biblical Financial Literacy 101」網上桌遊／「無形之戰 Spiritual Warfare」等 AI 協助製作的教案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2. 使用 APP 內鼓勵以默想聖經建立數碼健康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3. 使用 AI 創作 APP 內提示字句及創作 AI POSTER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4. 使用 AI(SUNO) 創作現代福音歌曲並進行相關教案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5. 以 AI 協助，講述使用 APP 後 IG／口號牆／見證分享</w:t>
            </w:r>
          </w:p>
        </w:tc>
      </w:tr>
      <w:tr>
        <w:tc>
          <w:tcPr>
            <w:tcW w:type="dxa" w:w="44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</w:rPr>
              <w:t>於最少 3 個科目／課程範疇舉辦合共最少 3 次運用人工智能輔助教學的公開課或示範課（校內或校外）</w:t>
            </w:r>
          </w:p>
        </w:tc>
        <w:tc>
          <w:tcPr>
            <w:tcW w:type="dxa" w:w="60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校內- 科本自決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校外- 可自由參與放在 APP 內教師分享 (以 AI 協助創作 IG／口號牆／SUNO 歌曲／小網上遊戲／YouTube 見證分享)</w:t>
            </w:r>
          </w:p>
        </w:tc>
      </w:tr>
      <w:tr>
        <w:tc>
          <w:tcPr>
            <w:tcW w:type="dxa" w:w="44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</w:rPr>
              <w:t>舉辦最少 3 次運用人工智能輔助教學經驗分享會（校內或校外）</w:t>
            </w:r>
          </w:p>
        </w:tc>
        <w:tc>
          <w:tcPr>
            <w:tcW w:type="dxa" w:w="60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校內- 科本自決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校外- 可自由參與 EDB 相關學習圈，與學界同工交流不同相關 AI 教學策略 (2026 年 8 月 15 日／22 日)</w:t>
            </w:r>
          </w:p>
        </w:tc>
      </w:tr>
      <w:tr>
        <w:tc>
          <w:tcPr>
            <w:tcW w:type="dxa" w:w="44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</w:rPr>
              <w:t>舉辦或安排學生參加最少 2 個以提升學生人工智能素養與技能為重點的學生活動</w:t>
            </w:r>
          </w:p>
        </w:tc>
        <w:tc>
          <w:tcPr>
            <w:tcW w:type="dxa" w:w="6000"/>
          </w:tcPr>
          <w:p>
            <w:pPr>
              <w:spacing w:after="40"/>
            </w:pPr>
            <w:r/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校內- 科本自決</w:t>
            </w:r>
            <w:r>
              <w:br/>
            </w:r>
            <w:r>
              <w:rPr>
                <w:rFonts w:ascii="Microsoft JhengHei" w:hAnsi="Microsoft JhengHei" w:eastAsia="Microsoft JhengHei"/>
                <w:b w:val="0"/>
                <w:color w:val="0F2342"/>
                <w:sz w:val="21"/>
                <w:highlight w:val="yellow"/>
              </w:rPr>
              <w:t>校外- 經科內老師審批及審批後，分享給 APP 內學生／公眾 (以 AI 協助創作 IG／口號牆／SUNO 歌曲／小網上遊戲／見證分享)</w:t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